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F912" w14:textId="5682F2B5" w:rsidR="002257C3" w:rsidRPr="00734B05" w:rsidRDefault="008B7D6D" w:rsidP="008945C3">
      <w:pPr>
        <w:ind w:firstLine="720"/>
        <w:jc w:val="right"/>
        <w:rPr>
          <w:rFonts w:ascii="Montserrat" w:hAnsi="Montserrat" w:cs="Arial"/>
          <w:b/>
          <w:i/>
          <w:smallCaps/>
          <w:lang w:val="en-US"/>
        </w:rPr>
      </w:pPr>
      <w:r w:rsidRPr="00734B0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FC0A5" wp14:editId="6B73DA19">
                <wp:simplePos x="0" y="0"/>
                <wp:positionH relativeFrom="column">
                  <wp:posOffset>-210185</wp:posOffset>
                </wp:positionH>
                <wp:positionV relativeFrom="paragraph">
                  <wp:posOffset>-160020</wp:posOffset>
                </wp:positionV>
                <wp:extent cx="1487170" cy="1276350"/>
                <wp:effectExtent l="8890" t="1143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5304" w14:textId="456FE9B8" w:rsidR="000E087B" w:rsidRDefault="008B7D6D">
                            <w:r w:rsidRPr="00EB0043">
                              <w:rPr>
                                <w:noProof/>
                              </w:rPr>
                              <w:drawing>
                                <wp:inline distT="0" distB="0" distL="0" distR="0" wp14:anchorId="3030932C" wp14:editId="05C3D931">
                                  <wp:extent cx="1294130" cy="1173480"/>
                                  <wp:effectExtent l="0" t="0" r="0" b="0"/>
                                  <wp:docPr id="1" name="Picture 1" descr="C:\Users\bpereira\AppData\Local\Microsoft\Windows\Temporary Internet Files\Content.IE5\XTWGCUMQ\Liverpool West Logo JPEG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pereira\AppData\Local\Microsoft\Windows\Temporary Internet Files\Content.IE5\XTWGCUMQ\Liverpool West Logo JPEG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FC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-12.6pt;width:117.1pt;height:100.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AmDwIAACoEAAAOAAAAZHJzL2Uyb0RvYy54bWysU8Fu2zAMvQ/YPwi6L46zpEmNOEWXLsOA&#10;dhvQ7QNkWbaFSaIgKbGzrx8lJ2nQ3Yr5IIgm9Ug+Pq7vBq3IQTgvwZQ0n0wpEYZDLU1b0l8/dx9W&#10;lPjATM0UGFHSo/D0bvP+3bq3hZhBB6oWjiCI8UVvS9qFYIss87wTmvkJWGHQ2YDTLKDp2qx2rEd0&#10;rbLZdHqT9eBq64AL7/Hvw+ikm4TfNIKH703jRSCqpFhbSKdLZxXPbLNmReuY7SQ/lcHeUIVm0mDS&#10;C9QDC4zsnfwHSkvuwEMTJhx0Bk0juUg9YDf59FU3zx2zIvWC5Hh7ocn/P1j+7fBsfzgShk8w4ABT&#10;E94+Av/tiYFtx0wr7p2DvhOsxsR5pCzrrS9OTyPVvvARpOqfoMYhs32ABDQ0TkdWsE+C6DiA44V0&#10;MQTCY8r5apkv0cXRl8+WNx8XaSwZK87PrfPhiwBN4qWkDqea4Nnh0YdYDivOITGbByXrnVQqGa6t&#10;tsqRA0MF7NKXOngVpgzpS3q7mC1GBt4AoWVAKSupS7qaxm8UV+Tts6mT0AKTarxjycqciIzcjSyG&#10;oRowMBJaQX1ESh2MksUVw0sH7g8lPcq1pAb3iRL11eBQbvP5PKo7GfPFcoaGu/ZU1x5mOAKVNFAy&#10;Xrdh3Ii9dbLtMM9ZBvc4yJ1MFL/UdKoaBZmYPy1PVPy1naJeVnzzFwAA//8DAFBLAwQUAAYACAAA&#10;ACEAtNkJat0AAAALAQAADwAAAGRycy9kb3ducmV2LnhtbEyPTU/DMAyG70j8h8hIXNCWttNglKbT&#10;hMSNyzZ29xrTVmuc0mRt+feYE9z88ej142I7u06NNITWs4F0mYAirrxtuTbwcXxbbECFiGyx80wG&#10;vinAtry9KTC3fuI9jYdYKwnhkKOBJsY+1zpUDTkMS98Ty+7TDw6jtEOt7YCThLtOZ0nyqB22LBca&#10;7Om1oepyuDoDhM87mnxD7/1Ya3e6pPuHr5Mx93fz7gVUpDn+wfCrL+pQitPZX9kG1RlYrFapoFJk&#10;6wyUEFmSyuQs6NN6A7os9P8fyh8AAAD//wMAUEsBAi0AFAAGAAgAAAAhALaDOJL+AAAA4QEAABMA&#10;AAAAAAAAAAAAAAAAAAAAAFtDb250ZW50X1R5cGVzXS54bWxQSwECLQAUAAYACAAAACEAOP0h/9YA&#10;AACUAQAACwAAAAAAAAAAAAAAAAAvAQAAX3JlbHMvLnJlbHNQSwECLQAUAAYACAAAACEA7ubgJg8C&#10;AAAqBAAADgAAAAAAAAAAAAAAAAAuAgAAZHJzL2Uyb0RvYy54bWxQSwECLQAUAAYACAAAACEAtNkJ&#10;at0AAAALAQAADwAAAAAAAAAAAAAAAABpBAAAZHJzL2Rvd25yZXYueG1sUEsFBgAAAAAEAAQA8wAA&#10;AHMFAAAAAA==&#10;" strokecolor="white">
                <v:textbox style="mso-fit-shape-to-text:t">
                  <w:txbxContent>
                    <w:p w14:paraId="4E035304" w14:textId="456FE9B8" w:rsidR="000E087B" w:rsidRDefault="008B7D6D">
                      <w:r w:rsidRPr="00EB0043">
                        <w:rPr>
                          <w:noProof/>
                        </w:rPr>
                        <w:drawing>
                          <wp:inline distT="0" distB="0" distL="0" distR="0" wp14:anchorId="3030932C" wp14:editId="05C3D931">
                            <wp:extent cx="1294130" cy="1173480"/>
                            <wp:effectExtent l="0" t="0" r="0" b="0"/>
                            <wp:docPr id="1" name="Picture 1" descr="C:\Users\bpereira\AppData\Local\Microsoft\Windows\Temporary Internet Files\Content.IE5\XTWGCUMQ\Liverpool West Logo JPEG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pereira\AppData\Local\Microsoft\Windows\Temporary Internet Files\Content.IE5\XTWGCUMQ\Liverpool West Logo JPEG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57C3" w:rsidRPr="00734B05">
        <w:rPr>
          <w:rFonts w:ascii="Montserrat" w:hAnsi="Montserrat" w:cs="Arial"/>
          <w:b/>
          <w:i/>
          <w:smallCaps/>
          <w:lang w:val="en-US"/>
        </w:rPr>
        <w:t>LIVERPOOL WEST PUBLIC SCHOOL</w:t>
      </w:r>
    </w:p>
    <w:p w14:paraId="5BDE6E34" w14:textId="77777777" w:rsidR="00774390" w:rsidRPr="00C333CB" w:rsidRDefault="00774390" w:rsidP="00774390">
      <w:pPr>
        <w:jc w:val="right"/>
        <w:rPr>
          <w:rFonts w:ascii="Montserrat" w:hAnsi="Montserrat" w:cs="Arial"/>
          <w:sz w:val="16"/>
          <w:szCs w:val="16"/>
          <w:lang w:val="en-US"/>
        </w:rPr>
      </w:pPr>
      <w:r w:rsidRPr="00C333CB">
        <w:rPr>
          <w:rFonts w:ascii="Montserrat" w:hAnsi="Montserrat" w:cs="Arial"/>
          <w:sz w:val="16"/>
          <w:szCs w:val="16"/>
          <w:lang w:val="en-US"/>
        </w:rPr>
        <w:t>on the land of the Cabrogal People of the Darug Nation</w:t>
      </w:r>
    </w:p>
    <w:p w14:paraId="0B3C1229" w14:textId="77777777" w:rsidR="00E32A01" w:rsidRPr="00867C98" w:rsidRDefault="00E32A01" w:rsidP="00E32A01">
      <w:pPr>
        <w:jc w:val="right"/>
        <w:rPr>
          <w:rFonts w:ascii="Montserrat" w:hAnsi="Montserrat" w:cs="Arial"/>
          <w:sz w:val="22"/>
          <w:szCs w:val="22"/>
          <w:lang w:val="en-US"/>
        </w:rPr>
      </w:pPr>
      <w:r>
        <w:rPr>
          <w:rFonts w:ascii="Montserrat" w:hAnsi="Montserrat" w:cs="Arial"/>
          <w:sz w:val="22"/>
          <w:szCs w:val="22"/>
          <w:lang w:val="en-US"/>
        </w:rPr>
        <w:t xml:space="preserve">118 Flowerdale </w:t>
      </w:r>
      <w:r w:rsidRPr="00867C98">
        <w:rPr>
          <w:rFonts w:ascii="Montserrat" w:hAnsi="Montserrat" w:cs="Arial"/>
          <w:sz w:val="22"/>
          <w:szCs w:val="22"/>
          <w:lang w:val="en-US"/>
        </w:rPr>
        <w:t>Road</w:t>
      </w:r>
    </w:p>
    <w:p w14:paraId="1A916346" w14:textId="77777777" w:rsidR="00E32A01" w:rsidRPr="00867C98" w:rsidRDefault="00E32A01" w:rsidP="00E32A01">
      <w:pPr>
        <w:jc w:val="right"/>
        <w:rPr>
          <w:rFonts w:ascii="Montserrat" w:hAnsi="Montserrat" w:cs="Arial"/>
          <w:sz w:val="22"/>
          <w:szCs w:val="22"/>
          <w:lang w:val="en-US"/>
        </w:rPr>
      </w:pPr>
      <w:r w:rsidRPr="00867C98">
        <w:rPr>
          <w:rFonts w:ascii="Montserrat" w:hAnsi="Montserrat" w:cs="Arial"/>
          <w:sz w:val="22"/>
          <w:szCs w:val="22"/>
          <w:lang w:val="en-US"/>
        </w:rPr>
        <w:t>LIVERPOOL NSW 2170</w:t>
      </w:r>
    </w:p>
    <w:p w14:paraId="569A3DA0" w14:textId="77777777" w:rsidR="00E32A01" w:rsidRPr="00867C98" w:rsidRDefault="00E32A01" w:rsidP="00E32A01">
      <w:pPr>
        <w:jc w:val="right"/>
        <w:rPr>
          <w:rFonts w:ascii="Montserrat" w:hAnsi="Montserrat" w:cs="Arial"/>
          <w:sz w:val="22"/>
          <w:szCs w:val="22"/>
          <w:lang w:val="en-US"/>
        </w:rPr>
      </w:pPr>
      <w:r w:rsidRPr="00867C98">
        <w:rPr>
          <w:rFonts w:ascii="Montserrat" w:hAnsi="Montserrat" w:cs="Arial"/>
          <w:sz w:val="22"/>
          <w:szCs w:val="22"/>
          <w:lang w:val="en-US"/>
        </w:rPr>
        <w:t xml:space="preserve">Phone: 02 </w:t>
      </w:r>
      <w:r>
        <w:rPr>
          <w:rFonts w:ascii="Montserrat" w:hAnsi="Montserrat" w:cs="Arial"/>
          <w:sz w:val="22"/>
          <w:szCs w:val="22"/>
          <w:lang w:val="en-US"/>
        </w:rPr>
        <w:t>8784 3500</w:t>
      </w:r>
    </w:p>
    <w:p w14:paraId="22553E42" w14:textId="77777777" w:rsidR="002257C3" w:rsidRPr="00867C98" w:rsidRDefault="002257C3" w:rsidP="002257C3">
      <w:pPr>
        <w:jc w:val="right"/>
        <w:rPr>
          <w:rFonts w:ascii="Montserrat" w:hAnsi="Montserrat" w:cs="Arial"/>
          <w:sz w:val="22"/>
          <w:szCs w:val="22"/>
          <w:lang w:val="en-US"/>
        </w:rPr>
      </w:pPr>
      <w:r w:rsidRPr="00867C98">
        <w:rPr>
          <w:rFonts w:ascii="Montserrat" w:hAnsi="Montserrat" w:cs="Arial"/>
          <w:sz w:val="22"/>
          <w:szCs w:val="22"/>
          <w:lang w:val="en-US"/>
        </w:rPr>
        <w:t>liverpoolw-p.school@det.nsw.edu.au</w:t>
      </w:r>
    </w:p>
    <w:p w14:paraId="3B422326" w14:textId="62586225" w:rsidR="004A1DB1" w:rsidRDefault="008945C3" w:rsidP="00867C98">
      <w:pPr>
        <w:jc w:val="right"/>
        <w:rPr>
          <w:rFonts w:ascii="Montserrat" w:hAnsi="Montserrat"/>
          <w:color w:val="000000" w:themeColor="text1"/>
          <w:sz w:val="22"/>
          <w:szCs w:val="22"/>
          <w:lang w:val="en-US"/>
        </w:rPr>
      </w:pPr>
      <w:r w:rsidRPr="00867C98">
        <w:rPr>
          <w:rFonts w:ascii="Montserrat" w:hAnsi="Montserrat"/>
          <w:sz w:val="22"/>
          <w:szCs w:val="22"/>
          <w:lang w:val="en-US"/>
        </w:rPr>
        <w:t xml:space="preserve">     </w:t>
      </w:r>
      <w:r w:rsidRPr="00867C98">
        <w:rPr>
          <w:rFonts w:ascii="Montserrat" w:hAnsi="Montserrat"/>
          <w:sz w:val="22"/>
          <w:szCs w:val="22"/>
          <w:lang w:val="en-US"/>
        </w:rPr>
        <w:tab/>
      </w:r>
      <w:r w:rsidRPr="00867C98">
        <w:rPr>
          <w:rFonts w:ascii="Montserrat" w:hAnsi="Montserrat"/>
          <w:sz w:val="22"/>
          <w:szCs w:val="22"/>
          <w:lang w:val="en-US"/>
        </w:rPr>
        <w:tab/>
      </w:r>
      <w:r w:rsidRPr="00867C98">
        <w:rPr>
          <w:rFonts w:ascii="Montserrat" w:hAnsi="Montserrat"/>
          <w:sz w:val="22"/>
          <w:szCs w:val="22"/>
          <w:lang w:val="en-US"/>
        </w:rPr>
        <w:tab/>
      </w:r>
      <w:r w:rsidRPr="00867C98">
        <w:rPr>
          <w:rFonts w:ascii="Montserrat" w:hAnsi="Montserrat"/>
          <w:sz w:val="22"/>
          <w:szCs w:val="22"/>
          <w:lang w:val="en-US"/>
        </w:rPr>
        <w:tab/>
      </w:r>
      <w:r w:rsidRPr="00867C98">
        <w:rPr>
          <w:rFonts w:ascii="Montserrat" w:hAnsi="Montserrat"/>
          <w:sz w:val="22"/>
          <w:szCs w:val="22"/>
          <w:lang w:val="en-US"/>
        </w:rPr>
        <w:tab/>
      </w:r>
      <w:r w:rsidR="008C4650" w:rsidRPr="000B18D8">
        <w:rPr>
          <w:rFonts w:ascii="Montserrat" w:hAnsi="Montserrat"/>
          <w:color w:val="000000" w:themeColor="text1"/>
          <w:sz w:val="22"/>
          <w:szCs w:val="22"/>
          <w:lang w:val="en-US"/>
        </w:rPr>
        <w:t xml:space="preserve">              </w:t>
      </w:r>
      <w:r w:rsidRPr="000B18D8">
        <w:rPr>
          <w:rFonts w:ascii="Montserrat" w:hAnsi="Montserrat"/>
          <w:color w:val="000000" w:themeColor="text1"/>
          <w:sz w:val="22"/>
          <w:szCs w:val="22"/>
          <w:lang w:val="en-US"/>
        </w:rPr>
        <w:t>______________________</w:t>
      </w:r>
      <w:r w:rsidR="00867C98" w:rsidRPr="000B18D8">
        <w:rPr>
          <w:rFonts w:ascii="Montserrat" w:hAnsi="Montserrat"/>
          <w:color w:val="000000" w:themeColor="text1"/>
          <w:sz w:val="22"/>
          <w:szCs w:val="22"/>
          <w:lang w:val="en-US"/>
        </w:rPr>
        <w:t>_________</w:t>
      </w:r>
      <w:r w:rsidRPr="000B18D8">
        <w:rPr>
          <w:rFonts w:ascii="Montserrat" w:hAnsi="Montserrat"/>
          <w:color w:val="000000" w:themeColor="text1"/>
          <w:sz w:val="22"/>
          <w:szCs w:val="22"/>
          <w:lang w:val="en-US"/>
        </w:rPr>
        <w:t>____________</w:t>
      </w:r>
      <w:r w:rsidR="00184AEC" w:rsidRPr="000B18D8">
        <w:rPr>
          <w:rFonts w:ascii="Montserrat" w:hAnsi="Montserrat"/>
          <w:color w:val="000000" w:themeColor="text1"/>
          <w:sz w:val="22"/>
          <w:szCs w:val="22"/>
          <w:lang w:val="en-US"/>
        </w:rPr>
        <w:t>______</w:t>
      </w:r>
    </w:p>
    <w:p w14:paraId="4DE3BAAD" w14:textId="77777777" w:rsidR="00B23199" w:rsidRDefault="00B23199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1"/>
          <w:szCs w:val="21"/>
          <w:lang w:val="en-US"/>
        </w:rPr>
      </w:pPr>
    </w:p>
    <w:p w14:paraId="1E6357DA" w14:textId="36698DDA" w:rsidR="002D76FB" w:rsidRPr="005E4740" w:rsidRDefault="002D76FB" w:rsidP="002D76FB">
      <w:pPr>
        <w:spacing w:after="120" w:line="259" w:lineRule="auto"/>
        <w:jc w:val="center"/>
        <w:rPr>
          <w:rFonts w:ascii="Montserrat" w:hAnsi="Montserrat"/>
          <w:color w:val="000000" w:themeColor="text1"/>
          <w:sz w:val="22"/>
          <w:szCs w:val="22"/>
          <w:lang w:val="en-US"/>
        </w:rPr>
      </w:pPr>
      <w:r w:rsidRPr="005E4740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 xml:space="preserve">Special Religious </w:t>
      </w:r>
      <w:r w:rsidR="00C91E6D">
        <w:rPr>
          <w:rFonts w:ascii="Montserrat" w:hAnsi="Montserrat"/>
          <w:b/>
          <w:bCs/>
          <w:color w:val="000000" w:themeColor="text1"/>
          <w:sz w:val="22"/>
          <w:szCs w:val="22"/>
          <w:lang w:val="en-US"/>
        </w:rPr>
        <w:t>Education</w:t>
      </w:r>
    </w:p>
    <w:p w14:paraId="4E23F77F" w14:textId="77777777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>A feature of the public education system in NSW is the opportunity to provide time in class for education in ethics, faith and morality from a religious or non-religious perspective at the choice of parents/carers.</w:t>
      </w:r>
    </w:p>
    <w:p w14:paraId="54DAA6CA" w14:textId="4B08886C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>The school website (</w:t>
      </w:r>
      <w:hyperlink r:id="rId11" w:history="1">
        <w:r w:rsidR="005E4740" w:rsidRPr="005E4740">
          <w:rPr>
            <w:rStyle w:val="Hyperlink"/>
            <w:rFonts w:ascii="Montserrat" w:hAnsi="Montserrat"/>
            <w:sz w:val="22"/>
            <w:szCs w:val="22"/>
          </w:rPr>
          <w:t>https://liverpoolw-p.schools.nsw.gov.au/</w:t>
        </w:r>
      </w:hyperlink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) provides information on </w:t>
      </w:r>
      <w:r w:rsidRPr="005E4740">
        <w:rPr>
          <w:rFonts w:ascii="Montserrat" w:hAnsi="Montserrat"/>
          <w:color w:val="000000" w:themeColor="text1"/>
          <w:sz w:val="22"/>
          <w:szCs w:val="22"/>
        </w:rPr>
        <w:t>the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options </w:t>
      </w:r>
      <w:r w:rsidRPr="005E4740">
        <w:rPr>
          <w:rFonts w:ascii="Montserrat" w:hAnsi="Montserrat"/>
          <w:color w:val="000000" w:themeColor="text1"/>
          <w:sz w:val="22"/>
          <w:szCs w:val="22"/>
        </w:rPr>
        <w:t xml:space="preserve">available </w:t>
      </w:r>
      <w:r w:rsidR="005E4740">
        <w:rPr>
          <w:rFonts w:ascii="Montserrat" w:hAnsi="Montserrat"/>
          <w:color w:val="000000" w:themeColor="text1"/>
          <w:sz w:val="22"/>
          <w:szCs w:val="22"/>
        </w:rPr>
        <w:t>at Liverpool West Public S</w:t>
      </w:r>
      <w:r w:rsidRPr="005E4740">
        <w:rPr>
          <w:rFonts w:ascii="Montserrat" w:hAnsi="Montserrat"/>
          <w:color w:val="000000" w:themeColor="text1"/>
          <w:sz w:val="22"/>
          <w:szCs w:val="22"/>
        </w:rPr>
        <w:t xml:space="preserve">chool </w:t>
      </w:r>
      <w:r w:rsidRPr="002D76FB">
        <w:rPr>
          <w:rFonts w:ascii="Montserrat" w:hAnsi="Montserrat"/>
          <w:color w:val="000000" w:themeColor="text1"/>
          <w:sz w:val="22"/>
          <w:szCs w:val="22"/>
        </w:rPr>
        <w:t>to support parent/carer choice.</w:t>
      </w:r>
    </w:p>
    <w:p w14:paraId="633D838C" w14:textId="53054EB8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>A parent/carer may</w:t>
      </w:r>
      <w:r w:rsidR="00502CEF">
        <w:rPr>
          <w:rFonts w:ascii="Montserrat" w:hAnsi="Montserrat"/>
          <w:color w:val="000000" w:themeColor="text1"/>
          <w:sz w:val="22"/>
          <w:szCs w:val="22"/>
        </w:rPr>
        <w:t>,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at any time</w:t>
      </w:r>
      <w:r w:rsidR="00502CEF">
        <w:rPr>
          <w:rFonts w:ascii="Montserrat" w:hAnsi="Montserrat"/>
          <w:color w:val="000000" w:themeColor="text1"/>
          <w:sz w:val="22"/>
          <w:szCs w:val="22"/>
        </w:rPr>
        <w:t>,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notify the school </w:t>
      </w:r>
      <w:r w:rsidRPr="002D76FB">
        <w:rPr>
          <w:rFonts w:ascii="Montserrat" w:hAnsi="Montserrat"/>
          <w:color w:val="000000" w:themeColor="text1"/>
          <w:sz w:val="22"/>
          <w:szCs w:val="22"/>
          <w:u w:val="single"/>
        </w:rPr>
        <w:t>in writing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that they wish to change their decision. Students will continue the same arrangement as the previous </w:t>
      </w:r>
      <w:r w:rsidRPr="005E4740">
        <w:rPr>
          <w:rFonts w:ascii="Montserrat" w:hAnsi="Montserrat"/>
          <w:color w:val="000000" w:themeColor="text1"/>
          <w:sz w:val="22"/>
          <w:szCs w:val="22"/>
        </w:rPr>
        <w:t>year unless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a parent/carer has requested a change in writing.</w:t>
      </w:r>
    </w:p>
    <w:p w14:paraId="49EC8ED7" w14:textId="58BB6359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If your preferred Special Religious Education option is not </w:t>
      </w:r>
      <w:r w:rsidR="00502CEF" w:rsidRPr="002D76FB">
        <w:rPr>
          <w:rFonts w:ascii="Montserrat" w:hAnsi="Montserrat"/>
          <w:color w:val="000000" w:themeColor="text1"/>
          <w:sz w:val="22"/>
          <w:szCs w:val="22"/>
        </w:rPr>
        <w:t>available,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please contact the approved provider. Students not attending Special Religious Education are given supervised alternative meaningful activities.</w:t>
      </w:r>
    </w:p>
    <w:p w14:paraId="1330A70C" w14:textId="4BACF315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For more information about Special Religious Education, including the list of approved providers, please visit: </w:t>
      </w:r>
      <w:hyperlink r:id="rId12" w:history="1">
        <w:r w:rsidR="005E4740" w:rsidRPr="002D76FB">
          <w:rPr>
            <w:rStyle w:val="Hyperlink"/>
            <w:rFonts w:ascii="Montserrat" w:hAnsi="Montserrat"/>
            <w:sz w:val="22"/>
            <w:szCs w:val="22"/>
          </w:rPr>
          <w:t>https://education.nsw.gov.au/religion-and-ethics</w:t>
        </w:r>
      </w:hyperlink>
      <w:r w:rsidR="005E4740" w:rsidRPr="005E4740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4C854223" w14:textId="1FF4A4E6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The following options are available at </w:t>
      </w:r>
      <w:r w:rsidR="005E4740">
        <w:rPr>
          <w:rFonts w:ascii="Montserrat" w:hAnsi="Montserrat"/>
          <w:color w:val="000000" w:themeColor="text1"/>
          <w:sz w:val="22"/>
          <w:szCs w:val="22"/>
        </w:rPr>
        <w:t>Liverpool West Public School</w:t>
      </w:r>
      <w:r w:rsidRPr="002D76FB">
        <w:rPr>
          <w:rFonts w:ascii="Montserrat" w:hAnsi="Montserrat"/>
          <w:color w:val="000000" w:themeColor="text1"/>
          <w:sz w:val="22"/>
          <w:szCs w:val="22"/>
        </w:rPr>
        <w:t>. Please choose one.</w:t>
      </w:r>
    </w:p>
    <w:p w14:paraId="2F471D32" w14:textId="2E1BA606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Special Religious Education </w:t>
      </w:r>
      <w:r w:rsidR="005E4740">
        <w:rPr>
          <w:rFonts w:ascii="Montserrat" w:hAnsi="Montserrat"/>
          <w:color w:val="000000" w:themeColor="text1"/>
          <w:sz w:val="22"/>
          <w:szCs w:val="22"/>
        </w:rPr>
        <w:t>o</w:t>
      </w:r>
      <w:r w:rsidRPr="002D76FB">
        <w:rPr>
          <w:rFonts w:ascii="Montserrat" w:hAnsi="Montserrat"/>
          <w:color w:val="000000" w:themeColor="text1"/>
          <w:sz w:val="22"/>
          <w:szCs w:val="22"/>
        </w:rPr>
        <w:t>ptions</w:t>
      </w:r>
      <w:r w:rsidR="005E4740">
        <w:rPr>
          <w:rFonts w:ascii="Montserrat" w:hAnsi="Montserrat"/>
          <w:color w:val="000000" w:themeColor="text1"/>
          <w:sz w:val="22"/>
          <w:szCs w:val="22"/>
        </w:rPr>
        <w:t>:</w:t>
      </w:r>
    </w:p>
    <w:p w14:paraId="5637D0E4" w14:textId="09086B58" w:rsidR="002D76FB" w:rsidRPr="005E4740" w:rsidRDefault="002D76FB" w:rsidP="005E4740">
      <w:pPr>
        <w:pStyle w:val="ListParagraph"/>
        <w:numPr>
          <w:ilvl w:val="0"/>
          <w:numId w:val="16"/>
        </w:numPr>
        <w:spacing w:after="120" w:line="259" w:lineRule="auto"/>
        <w:jc w:val="both"/>
        <w:rPr>
          <w:rFonts w:ascii="Montserrat" w:hAnsi="Montserrat"/>
          <w:color w:val="000000" w:themeColor="text1"/>
        </w:rPr>
      </w:pPr>
      <w:r w:rsidRPr="005E4740">
        <w:rPr>
          <w:rFonts w:ascii="Montserrat" w:hAnsi="Montserrat"/>
          <w:color w:val="000000" w:themeColor="text1"/>
        </w:rPr>
        <w:t>Option 1:</w:t>
      </w:r>
      <w:r w:rsidR="005E4740">
        <w:rPr>
          <w:rFonts w:ascii="Montserrat" w:hAnsi="Montserrat"/>
          <w:color w:val="000000" w:themeColor="text1"/>
        </w:rPr>
        <w:tab/>
        <w:t>Anglican</w:t>
      </w:r>
    </w:p>
    <w:p w14:paraId="3655B0D7" w14:textId="1533F7FA" w:rsidR="002D76FB" w:rsidRPr="005E4740" w:rsidRDefault="002D76FB" w:rsidP="005E4740">
      <w:pPr>
        <w:pStyle w:val="ListParagraph"/>
        <w:numPr>
          <w:ilvl w:val="0"/>
          <w:numId w:val="16"/>
        </w:numPr>
        <w:spacing w:after="120" w:line="259" w:lineRule="auto"/>
        <w:jc w:val="both"/>
        <w:rPr>
          <w:rFonts w:ascii="Montserrat" w:hAnsi="Montserrat"/>
          <w:color w:val="000000" w:themeColor="text1"/>
        </w:rPr>
      </w:pPr>
      <w:r w:rsidRPr="005E4740">
        <w:rPr>
          <w:rFonts w:ascii="Montserrat" w:hAnsi="Montserrat"/>
          <w:color w:val="000000" w:themeColor="text1"/>
        </w:rPr>
        <w:t>Option 2:</w:t>
      </w:r>
      <w:r w:rsidR="005E4740">
        <w:rPr>
          <w:rFonts w:ascii="Montserrat" w:hAnsi="Montserrat"/>
          <w:color w:val="000000" w:themeColor="text1"/>
        </w:rPr>
        <w:tab/>
        <w:t>Catholic</w:t>
      </w:r>
    </w:p>
    <w:p w14:paraId="106E052B" w14:textId="7BAB4FBC" w:rsidR="002D76FB" w:rsidRPr="005E4740" w:rsidRDefault="002D76FB" w:rsidP="005E4740">
      <w:pPr>
        <w:pStyle w:val="ListParagraph"/>
        <w:numPr>
          <w:ilvl w:val="0"/>
          <w:numId w:val="16"/>
        </w:numPr>
        <w:spacing w:after="120" w:line="259" w:lineRule="auto"/>
        <w:jc w:val="both"/>
        <w:rPr>
          <w:rFonts w:ascii="Montserrat" w:hAnsi="Montserrat"/>
          <w:color w:val="000000" w:themeColor="text1"/>
        </w:rPr>
      </w:pPr>
      <w:r w:rsidRPr="005E4740">
        <w:rPr>
          <w:rFonts w:ascii="Montserrat" w:hAnsi="Montserrat"/>
          <w:color w:val="000000" w:themeColor="text1"/>
        </w:rPr>
        <w:t>Option 3:</w:t>
      </w:r>
      <w:r w:rsidR="005E4740">
        <w:rPr>
          <w:rFonts w:ascii="Montserrat" w:hAnsi="Montserrat"/>
          <w:color w:val="000000" w:themeColor="text1"/>
        </w:rPr>
        <w:tab/>
        <w:t>Islamic</w:t>
      </w:r>
    </w:p>
    <w:p w14:paraId="67C90D06" w14:textId="54E91A02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If you </w:t>
      </w:r>
      <w:r w:rsidRPr="002D76FB">
        <w:rPr>
          <w:rFonts w:ascii="Montserrat" w:hAnsi="Montserrat"/>
          <w:b/>
          <w:bCs/>
          <w:color w:val="000000" w:themeColor="text1"/>
          <w:sz w:val="22"/>
          <w:szCs w:val="22"/>
        </w:rPr>
        <w:t>do not</w:t>
      </w: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 wish for your child to attend Special Religious Education, please select below</w:t>
      </w:r>
      <w:r w:rsidR="005E4740">
        <w:rPr>
          <w:rFonts w:ascii="Montserrat" w:hAnsi="Montserrat"/>
          <w:color w:val="000000" w:themeColor="text1"/>
          <w:sz w:val="22"/>
          <w:szCs w:val="22"/>
        </w:rPr>
        <w:t>:</w:t>
      </w:r>
    </w:p>
    <w:p w14:paraId="40D4842E" w14:textId="54A53747" w:rsidR="005E4740" w:rsidRPr="005E4740" w:rsidRDefault="005E4740" w:rsidP="005E4740">
      <w:pPr>
        <w:pStyle w:val="ListParagraph"/>
        <w:numPr>
          <w:ilvl w:val="0"/>
          <w:numId w:val="17"/>
        </w:numPr>
        <w:spacing w:after="120" w:line="259" w:lineRule="auto"/>
        <w:jc w:val="both"/>
        <w:rPr>
          <w:rFonts w:ascii="Montserrat" w:hAnsi="Montserrat"/>
          <w:color w:val="000000" w:themeColor="text1"/>
        </w:rPr>
      </w:pPr>
      <w:r w:rsidRPr="005E4740">
        <w:rPr>
          <w:rFonts w:ascii="Montserrat" w:hAnsi="Montserrat"/>
          <w:color w:val="000000" w:themeColor="text1"/>
        </w:rPr>
        <w:t>Gulyangarr</w:t>
      </w:r>
      <w:r w:rsidRPr="005E4740">
        <w:rPr>
          <w:rFonts w:ascii="Montserrat" w:hAnsi="Montserrat"/>
          <w:color w:val="000000" w:themeColor="text1"/>
        </w:rPr>
        <w:t>i</w:t>
      </w:r>
      <w:r>
        <w:rPr>
          <w:rFonts w:ascii="Montserrat" w:hAnsi="Montserrat"/>
          <w:color w:val="000000" w:themeColor="text1"/>
        </w:rPr>
        <w:t xml:space="preserve"> (for Aboriginal students ONLY)</w:t>
      </w:r>
    </w:p>
    <w:p w14:paraId="1A1FCE0C" w14:textId="007DE1FE" w:rsidR="002D76FB" w:rsidRPr="005E4740" w:rsidRDefault="008E1538" w:rsidP="005E4740">
      <w:pPr>
        <w:pStyle w:val="ListParagraph"/>
        <w:numPr>
          <w:ilvl w:val="0"/>
          <w:numId w:val="17"/>
        </w:numPr>
        <w:spacing w:after="120" w:line="259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2D76FB" w:rsidRPr="005E4740">
        <w:rPr>
          <w:rFonts w:ascii="Montserrat" w:hAnsi="Montserrat"/>
          <w:color w:val="000000" w:themeColor="text1"/>
        </w:rPr>
        <w:t>lternative meaningful activities.</w:t>
      </w:r>
    </w:p>
    <w:p w14:paraId="51307022" w14:textId="3553CB11" w:rsidR="002D76FB" w:rsidRPr="002D76FB" w:rsidRDefault="002D76FB" w:rsidP="008E1538">
      <w:pPr>
        <w:spacing w:before="240"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Student name: </w:t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5E4740">
        <w:rPr>
          <w:rFonts w:ascii="Montserrat" w:hAnsi="Montserrat"/>
          <w:color w:val="000000" w:themeColor="text1"/>
          <w:sz w:val="22"/>
          <w:szCs w:val="22"/>
        </w:rPr>
        <w:tab/>
        <w:t>Class</w:t>
      </w:r>
      <w:r w:rsidRPr="002D76FB">
        <w:rPr>
          <w:rFonts w:ascii="Montserrat" w:hAnsi="Montserrat"/>
          <w:color w:val="000000" w:themeColor="text1"/>
          <w:sz w:val="22"/>
          <w:szCs w:val="22"/>
        </w:rPr>
        <w:t>:</w:t>
      </w:r>
      <w:r w:rsidR="005E4740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</w:p>
    <w:p w14:paraId="4A4AB705" w14:textId="67784B98" w:rsidR="002D76FB" w:rsidRPr="002D76FB" w:rsidRDefault="002D76FB" w:rsidP="008E1538">
      <w:pPr>
        <w:spacing w:before="240"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 xml:space="preserve">Name of parent/carer: </w:t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5E4740">
        <w:rPr>
          <w:rFonts w:ascii="Montserrat" w:hAnsi="Montserrat"/>
          <w:color w:val="000000" w:themeColor="text1"/>
          <w:sz w:val="22"/>
          <w:szCs w:val="22"/>
        </w:rPr>
        <w:tab/>
      </w:r>
      <w:r w:rsidRPr="002D76FB">
        <w:rPr>
          <w:rFonts w:ascii="Montserrat" w:hAnsi="Montserrat"/>
          <w:color w:val="000000" w:themeColor="text1"/>
          <w:sz w:val="22"/>
          <w:szCs w:val="22"/>
        </w:rPr>
        <w:t>Date:</w:t>
      </w:r>
      <w:r w:rsidR="005E4740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</w:p>
    <w:p w14:paraId="2F5C1F85" w14:textId="68BCB6A5" w:rsidR="002D76FB" w:rsidRPr="002D76FB" w:rsidRDefault="002D76FB" w:rsidP="008E1538">
      <w:pPr>
        <w:spacing w:before="240"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2D76FB">
        <w:rPr>
          <w:rFonts w:ascii="Montserrat" w:hAnsi="Montserrat"/>
          <w:color w:val="000000" w:themeColor="text1"/>
          <w:sz w:val="22"/>
          <w:szCs w:val="22"/>
        </w:rPr>
        <w:t>Signature of parent/carer:</w:t>
      </w:r>
      <w:r w:rsidR="005E4740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  <w:r w:rsidR="008E1538">
        <w:rPr>
          <w:rFonts w:ascii="Montserrat" w:hAnsi="Montserrat"/>
          <w:color w:val="000000" w:themeColor="text1"/>
          <w:sz w:val="22"/>
          <w:szCs w:val="22"/>
          <w:u w:val="single"/>
        </w:rPr>
        <w:tab/>
      </w:r>
    </w:p>
    <w:p w14:paraId="10ABE029" w14:textId="77777777" w:rsidR="005E4740" w:rsidRDefault="005E4740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73CB2DB" w14:textId="000D1DCF" w:rsidR="005E4740" w:rsidRDefault="005E4740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47BF" wp14:editId="055CD1CB">
                <wp:simplePos x="0" y="0"/>
                <wp:positionH relativeFrom="column">
                  <wp:posOffset>-23934</wp:posOffset>
                </wp:positionH>
                <wp:positionV relativeFrom="paragraph">
                  <wp:posOffset>215900</wp:posOffset>
                </wp:positionV>
                <wp:extent cx="63056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C4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7pt" to="49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y4mwEAAJQDAAAOAAAAZHJzL2Uyb0RvYy54bWysU9uO0zAQfUfiHyy/06RFVC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m7fbDfsqb6+NTdgpJTfA3pRNr10NhQdqlPHDylzMg69hvDhlrru8slB&#10;CXbhMxhhB062rug6FXDvSBwV91NpDSGvSw+Zr0YXmLHOLcD2z8BLfIFCnZi/AS+ImhlDXsDeBqTf&#10;Zc/ztWRzjr86cNZdLHjC4VSbUq3h1leFlzEts/XzucJvP9P+BwAAAP//AwBQSwMEFAAGAAgAAAAh&#10;AHG9N0DfAAAACAEAAA8AAABkcnMvZG93bnJldi54bWxMj0FLw0AQhe8F/8Mygrd2YyqljdmUUhBr&#10;QYpVqMdtdkyi2dmwu23Sf++IBz2+ecN738uXg23FGX1oHCm4nSQgkEpnGqoUvL0+jOcgQtRkdOsI&#10;FVwwwLK4GuU6M66nFzzvYyU4hEKmFdQxdpmUoazR6jBxHRJ7H85bHVn6Shqvew63rUyTZCatbogb&#10;at3husbya3+yCp79ZrNebS+ftHu3/SHdHnZPw6NSN9fD6h5ExCH+PcMPPqNDwUxHdyITRKtgPGXy&#10;qGB6x5PYX8wXKYjj70EWufw/oPgGAAD//wMAUEsBAi0AFAAGAAgAAAAhALaDOJL+AAAA4QEAABMA&#10;AAAAAAAAAAAAAAAAAAAAAFtDb250ZW50X1R5cGVzXS54bWxQSwECLQAUAAYACAAAACEAOP0h/9YA&#10;AACUAQAACwAAAAAAAAAAAAAAAAAvAQAAX3JlbHMvLnJlbHNQSwECLQAUAAYACAAAACEANnjMuJsB&#10;AACUAwAADgAAAAAAAAAAAAAAAAAuAgAAZHJzL2Uyb0RvYy54bWxQSwECLQAUAAYACAAAACEAcb03&#10;Q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C320FF3" w14:textId="30A8B7BB" w:rsidR="002D76FB" w:rsidRPr="002D76FB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2D76FB">
        <w:rPr>
          <w:rFonts w:ascii="Montserrat" w:hAnsi="Montserrat"/>
          <w:color w:val="000000" w:themeColor="text1"/>
          <w:sz w:val="18"/>
          <w:szCs w:val="18"/>
        </w:rPr>
        <w:t>If you selected Special Religious Education, you confirm that, in doing so, you consent to the Department</w:t>
      </w:r>
      <w:r w:rsidR="005E4740" w:rsidRPr="005E4740">
        <w:rPr>
          <w:rFonts w:ascii="Montserrat" w:hAnsi="Montserrat"/>
          <w:color w:val="000000" w:themeColor="text1"/>
          <w:sz w:val="18"/>
          <w:szCs w:val="18"/>
        </w:rPr>
        <w:t xml:space="preserve"> of Education</w:t>
      </w:r>
      <w:r w:rsidRPr="002D76FB">
        <w:rPr>
          <w:rFonts w:ascii="Montserrat" w:hAnsi="Montserrat"/>
          <w:color w:val="000000" w:themeColor="text1"/>
          <w:sz w:val="18"/>
          <w:szCs w:val="18"/>
        </w:rPr>
        <w:t xml:space="preserve"> providing your child’s name to the nominated approved provider. The </w:t>
      </w:r>
      <w:r w:rsidR="005E4740" w:rsidRPr="005E4740">
        <w:rPr>
          <w:rFonts w:ascii="Montserrat" w:hAnsi="Montserrat"/>
          <w:color w:val="000000" w:themeColor="text1"/>
          <w:sz w:val="18"/>
          <w:szCs w:val="18"/>
        </w:rPr>
        <w:t>d</w:t>
      </w:r>
      <w:r w:rsidRPr="002D76FB">
        <w:rPr>
          <w:rFonts w:ascii="Montserrat" w:hAnsi="Montserrat"/>
          <w:color w:val="000000" w:themeColor="text1"/>
          <w:sz w:val="18"/>
          <w:szCs w:val="18"/>
        </w:rPr>
        <w:t xml:space="preserve">epartment is required to obtain your consent under </w:t>
      </w:r>
      <w:r w:rsidR="008E1538">
        <w:rPr>
          <w:rFonts w:ascii="Montserrat" w:hAnsi="Montserrat"/>
          <w:color w:val="000000" w:themeColor="text1"/>
          <w:sz w:val="18"/>
          <w:szCs w:val="18"/>
        </w:rPr>
        <w:t>S</w:t>
      </w:r>
      <w:r w:rsidRPr="002D76FB">
        <w:rPr>
          <w:rFonts w:ascii="Montserrat" w:hAnsi="Montserrat"/>
          <w:color w:val="000000" w:themeColor="text1"/>
          <w:sz w:val="18"/>
          <w:szCs w:val="18"/>
        </w:rPr>
        <w:t xml:space="preserve">ection 26 of the Privacy and Personal Information Protection Act 1998 (NSW) so that it does not have to comply with </w:t>
      </w:r>
      <w:r w:rsidR="005E4740" w:rsidRPr="005E4740">
        <w:rPr>
          <w:rFonts w:ascii="Montserrat" w:hAnsi="Montserrat"/>
          <w:color w:val="000000" w:themeColor="text1"/>
          <w:sz w:val="18"/>
          <w:szCs w:val="18"/>
        </w:rPr>
        <w:t>S</w:t>
      </w:r>
      <w:r w:rsidRPr="002D76FB">
        <w:rPr>
          <w:rFonts w:ascii="Montserrat" w:hAnsi="Montserrat"/>
          <w:color w:val="000000" w:themeColor="text1"/>
          <w:sz w:val="18"/>
          <w:szCs w:val="18"/>
        </w:rPr>
        <w:t xml:space="preserve">ection 19, which would otherwise apply to prevent the </w:t>
      </w:r>
      <w:r w:rsidR="005E4740" w:rsidRPr="005E4740">
        <w:rPr>
          <w:rFonts w:ascii="Montserrat" w:hAnsi="Montserrat"/>
          <w:color w:val="000000" w:themeColor="text1"/>
          <w:sz w:val="18"/>
          <w:szCs w:val="18"/>
        </w:rPr>
        <w:t>d</w:t>
      </w:r>
      <w:r w:rsidRPr="002D76FB">
        <w:rPr>
          <w:rFonts w:ascii="Montserrat" w:hAnsi="Montserrat"/>
          <w:color w:val="000000" w:themeColor="text1"/>
          <w:sz w:val="18"/>
          <w:szCs w:val="18"/>
        </w:rPr>
        <w:t>epartment from providing your child’s name.</w:t>
      </w:r>
    </w:p>
    <w:p w14:paraId="403FB9C0" w14:textId="77777777" w:rsidR="002D76FB" w:rsidRPr="005E4740" w:rsidRDefault="002D76FB" w:rsidP="002D76FB">
      <w:pPr>
        <w:spacing w:after="120" w:line="259" w:lineRule="auto"/>
        <w:jc w:val="both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374BCF1C" w14:textId="271BB03A" w:rsidR="006B519D" w:rsidRPr="005E4740" w:rsidRDefault="006B519D" w:rsidP="002D76FB">
      <w:pPr>
        <w:spacing w:after="120" w:line="259" w:lineRule="auto"/>
        <w:ind w:firstLine="720"/>
        <w:jc w:val="both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282CC34C" w14:textId="77777777" w:rsidR="002D76FB" w:rsidRPr="005E4740" w:rsidRDefault="002D76FB">
      <w:pPr>
        <w:spacing w:after="120" w:line="259" w:lineRule="auto"/>
        <w:ind w:firstLine="720"/>
        <w:jc w:val="both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sectPr w:rsidR="002D76FB" w:rsidRPr="005E4740" w:rsidSect="00E936DC">
      <w:pgSz w:w="11906" w:h="16838" w:code="9"/>
      <w:pgMar w:top="567" w:right="1021" w:bottom="56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D584" w14:textId="77777777" w:rsidR="00BE4BD4" w:rsidRDefault="00BE4BD4">
      <w:r>
        <w:separator/>
      </w:r>
    </w:p>
  </w:endnote>
  <w:endnote w:type="continuationSeparator" w:id="0">
    <w:p w14:paraId="26E86B99" w14:textId="77777777" w:rsidR="00BE4BD4" w:rsidRDefault="00B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ACF7" w14:textId="77777777" w:rsidR="00BE4BD4" w:rsidRDefault="00BE4BD4">
      <w:r>
        <w:separator/>
      </w:r>
    </w:p>
  </w:footnote>
  <w:footnote w:type="continuationSeparator" w:id="0">
    <w:p w14:paraId="13E70299" w14:textId="77777777" w:rsidR="00BE4BD4" w:rsidRDefault="00BE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303"/>
    <w:multiLevelType w:val="hybridMultilevel"/>
    <w:tmpl w:val="2ED2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E48"/>
    <w:multiLevelType w:val="hybridMultilevel"/>
    <w:tmpl w:val="1CC2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B89"/>
    <w:multiLevelType w:val="hybridMultilevel"/>
    <w:tmpl w:val="502AC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972CA"/>
    <w:multiLevelType w:val="multilevel"/>
    <w:tmpl w:val="E70A1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D1305"/>
    <w:multiLevelType w:val="hybridMultilevel"/>
    <w:tmpl w:val="2A66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0CA4"/>
    <w:multiLevelType w:val="hybridMultilevel"/>
    <w:tmpl w:val="2E5C0B24"/>
    <w:lvl w:ilvl="0" w:tplc="E20805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EDF"/>
    <w:multiLevelType w:val="hybridMultilevel"/>
    <w:tmpl w:val="56C0563C"/>
    <w:lvl w:ilvl="0" w:tplc="9C304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982"/>
    <w:multiLevelType w:val="hybridMultilevel"/>
    <w:tmpl w:val="14EE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0666"/>
    <w:multiLevelType w:val="hybridMultilevel"/>
    <w:tmpl w:val="A1D85EE4"/>
    <w:lvl w:ilvl="0" w:tplc="CE0C2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7A2A"/>
    <w:multiLevelType w:val="hybridMultilevel"/>
    <w:tmpl w:val="0164980A"/>
    <w:lvl w:ilvl="0" w:tplc="E20805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3114"/>
    <w:multiLevelType w:val="hybridMultilevel"/>
    <w:tmpl w:val="40A6A4BC"/>
    <w:lvl w:ilvl="0" w:tplc="1966B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563A"/>
    <w:multiLevelType w:val="hybridMultilevel"/>
    <w:tmpl w:val="798696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C24CB"/>
    <w:multiLevelType w:val="multilevel"/>
    <w:tmpl w:val="821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0F09A6"/>
    <w:multiLevelType w:val="hybridMultilevel"/>
    <w:tmpl w:val="E2B24C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C9D"/>
    <w:multiLevelType w:val="hybridMultilevel"/>
    <w:tmpl w:val="05980C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248F2"/>
    <w:multiLevelType w:val="hybridMultilevel"/>
    <w:tmpl w:val="44BEBB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2323538">
    <w:abstractNumId w:val="13"/>
  </w:num>
  <w:num w:numId="2" w16cid:durableId="1944797846">
    <w:abstractNumId w:val="14"/>
  </w:num>
  <w:num w:numId="3" w16cid:durableId="1236746143">
    <w:abstractNumId w:val="10"/>
  </w:num>
  <w:num w:numId="4" w16cid:durableId="1882208520">
    <w:abstractNumId w:val="0"/>
  </w:num>
  <w:num w:numId="5" w16cid:durableId="885794311">
    <w:abstractNumId w:val="0"/>
  </w:num>
  <w:num w:numId="6" w16cid:durableId="597518449">
    <w:abstractNumId w:val="15"/>
  </w:num>
  <w:num w:numId="7" w16cid:durableId="15813505">
    <w:abstractNumId w:val="11"/>
  </w:num>
  <w:num w:numId="8" w16cid:durableId="1657487349">
    <w:abstractNumId w:val="2"/>
  </w:num>
  <w:num w:numId="9" w16cid:durableId="1573462128">
    <w:abstractNumId w:val="1"/>
  </w:num>
  <w:num w:numId="10" w16cid:durableId="1101299217">
    <w:abstractNumId w:val="12"/>
  </w:num>
  <w:num w:numId="11" w16cid:durableId="478813633">
    <w:abstractNumId w:val="3"/>
  </w:num>
  <w:num w:numId="12" w16cid:durableId="754016434">
    <w:abstractNumId w:val="6"/>
  </w:num>
  <w:num w:numId="13" w16cid:durableId="1541504465">
    <w:abstractNumId w:val="8"/>
  </w:num>
  <w:num w:numId="14" w16cid:durableId="2062707776">
    <w:abstractNumId w:val="4"/>
  </w:num>
  <w:num w:numId="15" w16cid:durableId="1455438162">
    <w:abstractNumId w:val="7"/>
  </w:num>
  <w:num w:numId="16" w16cid:durableId="1314674464">
    <w:abstractNumId w:val="9"/>
  </w:num>
  <w:num w:numId="17" w16cid:durableId="179783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5D"/>
    <w:rsid w:val="00005736"/>
    <w:rsid w:val="00012F40"/>
    <w:rsid w:val="00015F90"/>
    <w:rsid w:val="00022371"/>
    <w:rsid w:val="00036471"/>
    <w:rsid w:val="00042AC3"/>
    <w:rsid w:val="0006736F"/>
    <w:rsid w:val="00070C35"/>
    <w:rsid w:val="000A7BB9"/>
    <w:rsid w:val="000B18D8"/>
    <w:rsid w:val="000B3778"/>
    <w:rsid w:val="000C34EC"/>
    <w:rsid w:val="000D5534"/>
    <w:rsid w:val="000E087B"/>
    <w:rsid w:val="000E75B9"/>
    <w:rsid w:val="000E7BC6"/>
    <w:rsid w:val="00126F46"/>
    <w:rsid w:val="00135A07"/>
    <w:rsid w:val="00135F1D"/>
    <w:rsid w:val="0016660B"/>
    <w:rsid w:val="00172CC8"/>
    <w:rsid w:val="00183A12"/>
    <w:rsid w:val="00184AEC"/>
    <w:rsid w:val="00185BDA"/>
    <w:rsid w:val="00191481"/>
    <w:rsid w:val="001B2ACB"/>
    <w:rsid w:val="001B47D1"/>
    <w:rsid w:val="001E6AC4"/>
    <w:rsid w:val="001F4402"/>
    <w:rsid w:val="001F623A"/>
    <w:rsid w:val="00203729"/>
    <w:rsid w:val="00205798"/>
    <w:rsid w:val="0021039B"/>
    <w:rsid w:val="00211C86"/>
    <w:rsid w:val="00213669"/>
    <w:rsid w:val="00214036"/>
    <w:rsid w:val="002257C3"/>
    <w:rsid w:val="002273F3"/>
    <w:rsid w:val="00256FBD"/>
    <w:rsid w:val="0026024C"/>
    <w:rsid w:val="00260F92"/>
    <w:rsid w:val="002632ED"/>
    <w:rsid w:val="00264BBF"/>
    <w:rsid w:val="00264C39"/>
    <w:rsid w:val="002807F8"/>
    <w:rsid w:val="0028503C"/>
    <w:rsid w:val="00287602"/>
    <w:rsid w:val="002915F4"/>
    <w:rsid w:val="00293C91"/>
    <w:rsid w:val="002C0A18"/>
    <w:rsid w:val="002C0C60"/>
    <w:rsid w:val="002D29A0"/>
    <w:rsid w:val="002D5ED5"/>
    <w:rsid w:val="002D76FB"/>
    <w:rsid w:val="002E1ED0"/>
    <w:rsid w:val="002E2BD2"/>
    <w:rsid w:val="002E630A"/>
    <w:rsid w:val="002F18ED"/>
    <w:rsid w:val="002F30CB"/>
    <w:rsid w:val="00304E71"/>
    <w:rsid w:val="00315575"/>
    <w:rsid w:val="00315F98"/>
    <w:rsid w:val="00317DC2"/>
    <w:rsid w:val="0032129D"/>
    <w:rsid w:val="0032610A"/>
    <w:rsid w:val="00335346"/>
    <w:rsid w:val="003525A0"/>
    <w:rsid w:val="00382341"/>
    <w:rsid w:val="0038347C"/>
    <w:rsid w:val="003840BE"/>
    <w:rsid w:val="00393F88"/>
    <w:rsid w:val="0039435D"/>
    <w:rsid w:val="003A6DC8"/>
    <w:rsid w:val="003C2B8F"/>
    <w:rsid w:val="003C700F"/>
    <w:rsid w:val="003E3F2A"/>
    <w:rsid w:val="003E524B"/>
    <w:rsid w:val="00406BC2"/>
    <w:rsid w:val="00407148"/>
    <w:rsid w:val="00441E9B"/>
    <w:rsid w:val="00447F7C"/>
    <w:rsid w:val="00451DE7"/>
    <w:rsid w:val="004741A6"/>
    <w:rsid w:val="004745C7"/>
    <w:rsid w:val="00475E48"/>
    <w:rsid w:val="0047736D"/>
    <w:rsid w:val="00484194"/>
    <w:rsid w:val="00496358"/>
    <w:rsid w:val="004A179E"/>
    <w:rsid w:val="004A19EC"/>
    <w:rsid w:val="004A1DB1"/>
    <w:rsid w:val="004B1245"/>
    <w:rsid w:val="004D745E"/>
    <w:rsid w:val="004E2BA0"/>
    <w:rsid w:val="004E3E4A"/>
    <w:rsid w:val="004E4E37"/>
    <w:rsid w:val="00502CEF"/>
    <w:rsid w:val="005040B5"/>
    <w:rsid w:val="005213EF"/>
    <w:rsid w:val="0052734D"/>
    <w:rsid w:val="005360FA"/>
    <w:rsid w:val="00537113"/>
    <w:rsid w:val="00540F8A"/>
    <w:rsid w:val="00542841"/>
    <w:rsid w:val="00544875"/>
    <w:rsid w:val="00555837"/>
    <w:rsid w:val="005A3826"/>
    <w:rsid w:val="005A5FF8"/>
    <w:rsid w:val="005D723F"/>
    <w:rsid w:val="005E15CB"/>
    <w:rsid w:val="005E4740"/>
    <w:rsid w:val="005F1901"/>
    <w:rsid w:val="005F387F"/>
    <w:rsid w:val="00602445"/>
    <w:rsid w:val="00623546"/>
    <w:rsid w:val="006337DB"/>
    <w:rsid w:val="00640F0F"/>
    <w:rsid w:val="00643E5E"/>
    <w:rsid w:val="006650EC"/>
    <w:rsid w:val="00667149"/>
    <w:rsid w:val="006700BE"/>
    <w:rsid w:val="00674EC5"/>
    <w:rsid w:val="00693768"/>
    <w:rsid w:val="0069589D"/>
    <w:rsid w:val="006A32A9"/>
    <w:rsid w:val="006A6800"/>
    <w:rsid w:val="006B1D71"/>
    <w:rsid w:val="006B519D"/>
    <w:rsid w:val="006D1C6C"/>
    <w:rsid w:val="006E3C92"/>
    <w:rsid w:val="00700B4C"/>
    <w:rsid w:val="007023EA"/>
    <w:rsid w:val="00705ED9"/>
    <w:rsid w:val="00712A51"/>
    <w:rsid w:val="00734B05"/>
    <w:rsid w:val="007628F1"/>
    <w:rsid w:val="00764382"/>
    <w:rsid w:val="007659BC"/>
    <w:rsid w:val="00766B68"/>
    <w:rsid w:val="00767ACA"/>
    <w:rsid w:val="00774390"/>
    <w:rsid w:val="0078351B"/>
    <w:rsid w:val="00797A2E"/>
    <w:rsid w:val="007A65C8"/>
    <w:rsid w:val="007A7E12"/>
    <w:rsid w:val="007B605F"/>
    <w:rsid w:val="007E4742"/>
    <w:rsid w:val="007E7212"/>
    <w:rsid w:val="008335AE"/>
    <w:rsid w:val="00840AD6"/>
    <w:rsid w:val="00850E75"/>
    <w:rsid w:val="008656B5"/>
    <w:rsid w:val="00867C98"/>
    <w:rsid w:val="00885CA5"/>
    <w:rsid w:val="008945C3"/>
    <w:rsid w:val="00896890"/>
    <w:rsid w:val="008B20DC"/>
    <w:rsid w:val="008B7D6D"/>
    <w:rsid w:val="008C4650"/>
    <w:rsid w:val="008C56A1"/>
    <w:rsid w:val="008C76F0"/>
    <w:rsid w:val="008E1538"/>
    <w:rsid w:val="008E7F8E"/>
    <w:rsid w:val="008F3774"/>
    <w:rsid w:val="008F6EC4"/>
    <w:rsid w:val="008F6F84"/>
    <w:rsid w:val="0090235E"/>
    <w:rsid w:val="00910D37"/>
    <w:rsid w:val="00915254"/>
    <w:rsid w:val="00923638"/>
    <w:rsid w:val="00932651"/>
    <w:rsid w:val="00935F74"/>
    <w:rsid w:val="009468DE"/>
    <w:rsid w:val="00947299"/>
    <w:rsid w:val="0095313F"/>
    <w:rsid w:val="00964204"/>
    <w:rsid w:val="00971EA5"/>
    <w:rsid w:val="00985876"/>
    <w:rsid w:val="00996CAE"/>
    <w:rsid w:val="009A344B"/>
    <w:rsid w:val="009A4E28"/>
    <w:rsid w:val="009B3EBF"/>
    <w:rsid w:val="009B48AD"/>
    <w:rsid w:val="009B78D8"/>
    <w:rsid w:val="009C34E1"/>
    <w:rsid w:val="009D5607"/>
    <w:rsid w:val="009E1129"/>
    <w:rsid w:val="009F4513"/>
    <w:rsid w:val="00A005C1"/>
    <w:rsid w:val="00A1571E"/>
    <w:rsid w:val="00A25D1A"/>
    <w:rsid w:val="00A34293"/>
    <w:rsid w:val="00A44CBA"/>
    <w:rsid w:val="00A44F35"/>
    <w:rsid w:val="00A6247B"/>
    <w:rsid w:val="00AA2636"/>
    <w:rsid w:val="00AC0828"/>
    <w:rsid w:val="00AC2C46"/>
    <w:rsid w:val="00AC444A"/>
    <w:rsid w:val="00AE20C2"/>
    <w:rsid w:val="00AF064A"/>
    <w:rsid w:val="00AF0FB1"/>
    <w:rsid w:val="00B0458D"/>
    <w:rsid w:val="00B06BFE"/>
    <w:rsid w:val="00B23199"/>
    <w:rsid w:val="00B4081D"/>
    <w:rsid w:val="00B4235D"/>
    <w:rsid w:val="00B44E42"/>
    <w:rsid w:val="00B47954"/>
    <w:rsid w:val="00B52623"/>
    <w:rsid w:val="00B52A15"/>
    <w:rsid w:val="00B54B68"/>
    <w:rsid w:val="00B564F4"/>
    <w:rsid w:val="00B672B6"/>
    <w:rsid w:val="00B70E02"/>
    <w:rsid w:val="00BB7778"/>
    <w:rsid w:val="00BE4BD4"/>
    <w:rsid w:val="00BF1474"/>
    <w:rsid w:val="00C050A9"/>
    <w:rsid w:val="00C2014C"/>
    <w:rsid w:val="00C31EA6"/>
    <w:rsid w:val="00C3235E"/>
    <w:rsid w:val="00C44F50"/>
    <w:rsid w:val="00C51F02"/>
    <w:rsid w:val="00C653E2"/>
    <w:rsid w:val="00C65D51"/>
    <w:rsid w:val="00C719DC"/>
    <w:rsid w:val="00C759C2"/>
    <w:rsid w:val="00C8082E"/>
    <w:rsid w:val="00C8162D"/>
    <w:rsid w:val="00C82115"/>
    <w:rsid w:val="00C87883"/>
    <w:rsid w:val="00C91E6D"/>
    <w:rsid w:val="00C93A86"/>
    <w:rsid w:val="00CB3B1A"/>
    <w:rsid w:val="00CC1846"/>
    <w:rsid w:val="00CD758C"/>
    <w:rsid w:val="00CE6A4E"/>
    <w:rsid w:val="00D0770B"/>
    <w:rsid w:val="00D1646C"/>
    <w:rsid w:val="00D177AC"/>
    <w:rsid w:val="00D30292"/>
    <w:rsid w:val="00D447D7"/>
    <w:rsid w:val="00D44B54"/>
    <w:rsid w:val="00D7026C"/>
    <w:rsid w:val="00D73DC2"/>
    <w:rsid w:val="00DB3970"/>
    <w:rsid w:val="00DB4699"/>
    <w:rsid w:val="00DE32D3"/>
    <w:rsid w:val="00E20819"/>
    <w:rsid w:val="00E25117"/>
    <w:rsid w:val="00E25A8C"/>
    <w:rsid w:val="00E32A01"/>
    <w:rsid w:val="00E52370"/>
    <w:rsid w:val="00E76D9C"/>
    <w:rsid w:val="00E8150A"/>
    <w:rsid w:val="00E82602"/>
    <w:rsid w:val="00E84BCB"/>
    <w:rsid w:val="00E90D6D"/>
    <w:rsid w:val="00E936DC"/>
    <w:rsid w:val="00EA0A59"/>
    <w:rsid w:val="00EA1C8E"/>
    <w:rsid w:val="00EC3C8D"/>
    <w:rsid w:val="00EC5A8D"/>
    <w:rsid w:val="00EC76A6"/>
    <w:rsid w:val="00ED1B56"/>
    <w:rsid w:val="00ED402A"/>
    <w:rsid w:val="00ED5724"/>
    <w:rsid w:val="00ED70C6"/>
    <w:rsid w:val="00F00E5B"/>
    <w:rsid w:val="00F0219D"/>
    <w:rsid w:val="00F31387"/>
    <w:rsid w:val="00F4698E"/>
    <w:rsid w:val="00F64E46"/>
    <w:rsid w:val="00F70347"/>
    <w:rsid w:val="00F815A0"/>
    <w:rsid w:val="00F870CF"/>
    <w:rsid w:val="00F91E90"/>
    <w:rsid w:val="00FB2584"/>
    <w:rsid w:val="00FB4397"/>
    <w:rsid w:val="00FC4281"/>
    <w:rsid w:val="00FE0CB2"/>
    <w:rsid w:val="00FE13AC"/>
    <w:rsid w:val="00FE3E39"/>
    <w:rsid w:val="00FF537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C1B14"/>
  <w15:chartTrackingRefBased/>
  <w15:docId w15:val="{8C61482B-EAF1-4638-BF9D-3B51C65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35F1D"/>
    <w:pPr>
      <w:keepNext/>
      <w:jc w:val="center"/>
      <w:outlineLvl w:val="0"/>
    </w:pPr>
    <w:rPr>
      <w:rFonts w:ascii="Times" w:eastAsia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257C3"/>
    <w:pPr>
      <w:jc w:val="right"/>
    </w:pPr>
    <w:rPr>
      <w:rFonts w:ascii="Arial" w:hAnsi="Arial" w:cs="Arial"/>
      <w:lang w:val="en-US"/>
    </w:rPr>
  </w:style>
  <w:style w:type="paragraph" w:customStyle="1" w:styleId="Style2">
    <w:name w:val="Style2"/>
    <w:basedOn w:val="Normal"/>
    <w:rsid w:val="002257C3"/>
    <w:pPr>
      <w:jc w:val="right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8945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45C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45C3"/>
    <w:rPr>
      <w:sz w:val="20"/>
      <w:szCs w:val="20"/>
    </w:rPr>
  </w:style>
  <w:style w:type="character" w:styleId="FootnoteReference">
    <w:name w:val="footnote reference"/>
    <w:semiHidden/>
    <w:rsid w:val="008945C3"/>
    <w:rPr>
      <w:vertAlign w:val="superscript"/>
    </w:rPr>
  </w:style>
  <w:style w:type="paragraph" w:styleId="BodyText">
    <w:name w:val="Body Text"/>
    <w:basedOn w:val="Normal"/>
    <w:rsid w:val="00135F1D"/>
    <w:pPr>
      <w:jc w:val="both"/>
    </w:pPr>
    <w:rPr>
      <w:rFonts w:ascii="Times" w:eastAsia="Times" w:hAnsi="Times"/>
    </w:rPr>
  </w:style>
  <w:style w:type="paragraph" w:styleId="ListParagraph">
    <w:name w:val="List Paragraph"/>
    <w:basedOn w:val="Normal"/>
    <w:uiPriority w:val="34"/>
    <w:qFormat/>
    <w:rsid w:val="00E81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E0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8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E48"/>
    <w:rPr>
      <w:color w:val="0563C1"/>
      <w:u w:val="single"/>
    </w:rPr>
  </w:style>
  <w:style w:type="character" w:styleId="CommentReference">
    <w:name w:val="annotation reference"/>
    <w:rsid w:val="00285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03C"/>
    <w:rPr>
      <w:sz w:val="20"/>
      <w:szCs w:val="20"/>
    </w:rPr>
  </w:style>
  <w:style w:type="character" w:customStyle="1" w:styleId="CommentTextChar">
    <w:name w:val="Comment Text Char"/>
    <w:link w:val="CommentText"/>
    <w:rsid w:val="0028503C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28503C"/>
    <w:rPr>
      <w:b/>
      <w:bCs/>
    </w:rPr>
  </w:style>
  <w:style w:type="character" w:customStyle="1" w:styleId="CommentSubjectChar">
    <w:name w:val="Comment Subject Char"/>
    <w:link w:val="CommentSubject"/>
    <w:rsid w:val="0028503C"/>
    <w:rPr>
      <w:rFonts w:ascii="Palatino Linotype" w:hAnsi="Palatino Linotype"/>
      <w:b/>
      <w:bCs/>
    </w:rPr>
  </w:style>
  <w:style w:type="paragraph" w:customStyle="1" w:styleId="paragraph">
    <w:name w:val="paragraph"/>
    <w:basedOn w:val="Normal"/>
    <w:rsid w:val="004A19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A19EC"/>
  </w:style>
  <w:style w:type="character" w:customStyle="1" w:styleId="eop">
    <w:name w:val="eop"/>
    <w:basedOn w:val="DefaultParagraphFont"/>
    <w:rsid w:val="004A19EC"/>
  </w:style>
  <w:style w:type="character" w:customStyle="1" w:styleId="tabchar">
    <w:name w:val="tabchar"/>
    <w:basedOn w:val="DefaultParagraphFont"/>
    <w:rsid w:val="004A19EC"/>
  </w:style>
  <w:style w:type="table" w:styleId="TableGrid">
    <w:name w:val="Table Grid"/>
    <w:basedOn w:val="TableNormal"/>
    <w:uiPriority w:val="1"/>
    <w:rsid w:val="000364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A44F35"/>
  </w:style>
  <w:style w:type="character" w:customStyle="1" w:styleId="lrzxr">
    <w:name w:val="lrzxr"/>
    <w:basedOn w:val="DefaultParagraphFont"/>
    <w:rsid w:val="00A44F35"/>
  </w:style>
  <w:style w:type="paragraph" w:styleId="NormalWeb">
    <w:name w:val="Normal (Web)"/>
    <w:basedOn w:val="Normal"/>
    <w:uiPriority w:val="99"/>
    <w:unhideWhenUsed/>
    <w:rsid w:val="000D5534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7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religion-and-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rpoolw-p.schools.nsw.gov.au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5b30760-5274-4f2a-9e5b-01b8c9bb346f">
      <Terms xmlns="http://schemas.microsoft.com/office/infopath/2007/PartnerControls"/>
    </lcf76f155ced4ddcb4097134ff3c332f>
    <_ip_UnifiedCompliancePolicyProperties xmlns="http://schemas.microsoft.com/sharepoint/v3" xsi:nil="true"/>
    <TaxCatchAll xmlns="29f0e1db-9ebd-4cba-a558-d5be4a36f9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72184E503B249BDAE55FC50F3543D" ma:contentTypeVersion="19" ma:contentTypeDescription="Create a new document." ma:contentTypeScope="" ma:versionID="f3d1809c3b32629a6fd158594235fed1">
  <xsd:schema xmlns:xsd="http://www.w3.org/2001/XMLSchema" xmlns:xs="http://www.w3.org/2001/XMLSchema" xmlns:p="http://schemas.microsoft.com/office/2006/metadata/properties" xmlns:ns1="http://schemas.microsoft.com/sharepoint/v3" xmlns:ns2="c5b30760-5274-4f2a-9e5b-01b8c9bb346f" xmlns:ns3="29f0e1db-9ebd-4cba-a558-d5be4a36f9cc" targetNamespace="http://schemas.microsoft.com/office/2006/metadata/properties" ma:root="true" ma:fieldsID="e50cb5f6669c40336d3a417e5675705f" ns1:_="" ns2:_="" ns3:_="">
    <xsd:import namespace="http://schemas.microsoft.com/sharepoint/v3"/>
    <xsd:import namespace="c5b30760-5274-4f2a-9e5b-01b8c9bb346f"/>
    <xsd:import namespace="29f0e1db-9ebd-4cba-a558-d5be4a36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0760-5274-4f2a-9e5b-01b8c9bb3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e1db-9ebd-4cba-a558-d5be4a36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7f134-a00e-4768-a7ca-eb7abc7caf31}" ma:internalName="TaxCatchAll" ma:showField="CatchAllData" ma:web="29f0e1db-9ebd-4cba-a558-d5be4a36f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D4AE8-8ABB-4C2C-992A-006156470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b30760-5274-4f2a-9e5b-01b8c9bb346f"/>
    <ds:schemaRef ds:uri="29f0e1db-9ebd-4cba-a558-d5be4a36f9cc"/>
  </ds:schemaRefs>
</ds:datastoreItem>
</file>

<file path=customXml/itemProps2.xml><?xml version="1.0" encoding="utf-8"?>
<ds:datastoreItem xmlns:ds="http://schemas.openxmlformats.org/officeDocument/2006/customXml" ds:itemID="{B442B76D-0CE7-4799-8157-BB33AA701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b30760-5274-4f2a-9e5b-01b8c9bb346f"/>
    <ds:schemaRef ds:uri="29f0e1db-9ebd-4cba-a558-d5be4a36f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4278E-62BA-428F-A9BF-13E35F98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WEST PUBLIC SCHOOL</vt:lpstr>
    </vt:vector>
  </TitlesOfParts>
  <Company> 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WEST PUBLIC SCHOOL</dc:title>
  <dc:subject/>
  <dc:creator>DET</dc:creator>
  <cp:keywords/>
  <dc:description/>
  <cp:lastModifiedBy>Maria Sotiropoulos (DP)</cp:lastModifiedBy>
  <cp:revision>5</cp:revision>
  <cp:lastPrinted>2017-05-02T23:32:00Z</cp:lastPrinted>
  <dcterms:created xsi:type="dcterms:W3CDTF">2023-08-18T03:12:00Z</dcterms:created>
  <dcterms:modified xsi:type="dcterms:W3CDTF">2023-08-21T07:12:00Z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0x01010088572184E503B249BDAE55FC50F3543D</vt:lpwstr>
  </property>
</Properties>
</file>